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572BF" w14:textId="19FDE292" w:rsidR="00852EEC" w:rsidRDefault="00043C9C" w:rsidP="00852EEC">
      <w:pPr>
        <w:jc w:val="center"/>
        <w:rPr>
          <w:rFonts w:ascii="Arial" w:hAnsi="Arial" w:cs="Arial"/>
          <w:b/>
          <w:color w:val="007AC2"/>
          <w:sz w:val="32"/>
        </w:rPr>
      </w:pPr>
      <w:r>
        <w:rPr>
          <w:rFonts w:ascii="Arial" w:hAnsi="Arial" w:cs="Arial"/>
          <w:b/>
          <w:color w:val="007AC2"/>
          <w:sz w:val="32"/>
        </w:rPr>
        <w:t xml:space="preserve">  </w:t>
      </w:r>
    </w:p>
    <w:p w14:paraId="3BE9BE40" w14:textId="77777777" w:rsidR="00852EEC" w:rsidRPr="00852EEC" w:rsidRDefault="00852EEC" w:rsidP="00852EEC">
      <w:pPr>
        <w:jc w:val="center"/>
        <w:rPr>
          <w:rFonts w:ascii="Arial" w:hAnsi="Arial" w:cs="Arial"/>
          <w:b/>
          <w:color w:val="007AC2"/>
          <w:sz w:val="32"/>
        </w:rPr>
      </w:pPr>
    </w:p>
    <w:p w14:paraId="215FC64E" w14:textId="666DCA92" w:rsidR="003E6CFD" w:rsidRPr="00852EEC" w:rsidRDefault="00852EEC" w:rsidP="003E6CFD">
      <w:pPr>
        <w:jc w:val="center"/>
        <w:rPr>
          <w:rFonts w:ascii="Arial" w:hAnsi="Arial" w:cs="Arial"/>
          <w:b/>
          <w:bCs/>
          <w:color w:val="007AC2"/>
          <w:sz w:val="36"/>
        </w:rPr>
      </w:pPr>
      <w:r w:rsidRPr="00852EEC">
        <w:rPr>
          <w:rFonts w:ascii="Arial" w:eastAsiaTheme="minorEastAsia" w:hAnsi="Arial" w:cs="Arial"/>
          <w:b/>
          <w:sz w:val="48"/>
          <w:lang w:eastAsia="ja-JP"/>
        </w:rPr>
        <w:t xml:space="preserve"> </w:t>
      </w:r>
      <w:r w:rsidRPr="00852EEC">
        <w:rPr>
          <w:rFonts w:ascii="Arial" w:hAnsi="Arial" w:cs="Arial"/>
          <w:b/>
          <w:bCs/>
          <w:color w:val="007AC2"/>
          <w:sz w:val="36"/>
        </w:rPr>
        <w:t xml:space="preserve">Topcon announces expansion to Topcon </w:t>
      </w:r>
      <w:r w:rsidRPr="00852EEC">
        <w:rPr>
          <w:rFonts w:ascii="Arial" w:hAnsi="Arial" w:cs="Arial"/>
          <w:b/>
          <w:bCs/>
          <w:color w:val="007AC2"/>
          <w:sz w:val="36"/>
        </w:rPr>
        <w:br/>
        <w:t>Solution</w:t>
      </w:r>
      <w:r w:rsidR="00592075">
        <w:rPr>
          <w:rFonts w:ascii="Arial" w:hAnsi="Arial" w:cs="Arial"/>
          <w:b/>
          <w:bCs/>
          <w:color w:val="007AC2"/>
          <w:sz w:val="36"/>
        </w:rPr>
        <w:t>s</w:t>
      </w:r>
      <w:r w:rsidRPr="00852EEC">
        <w:rPr>
          <w:rFonts w:ascii="Arial" w:hAnsi="Arial" w:cs="Arial"/>
          <w:b/>
          <w:bCs/>
          <w:color w:val="007AC2"/>
          <w:sz w:val="36"/>
        </w:rPr>
        <w:t xml:space="preserve"> Store network</w:t>
      </w:r>
    </w:p>
    <w:p w14:paraId="6F395F0E" w14:textId="4040EB73" w:rsidR="0014737C" w:rsidRPr="00852EEC" w:rsidRDefault="0014737C" w:rsidP="0014737C">
      <w:pPr>
        <w:jc w:val="center"/>
        <w:rPr>
          <w:rFonts w:ascii="Arial" w:hAnsi="Arial" w:cs="Arial"/>
          <w:b/>
          <w:color w:val="007AC2"/>
          <w:sz w:val="10"/>
        </w:rPr>
      </w:pPr>
    </w:p>
    <w:p w14:paraId="53C0E142" w14:textId="31E16BCA" w:rsidR="007C1F16" w:rsidRPr="00852EEC" w:rsidRDefault="007C1F16" w:rsidP="007C1F16">
      <w:pPr>
        <w:jc w:val="center"/>
        <w:rPr>
          <w:rFonts w:ascii="Arial" w:hAnsi="Arial" w:cs="Arial"/>
          <w:b/>
          <w:color w:val="007AC2"/>
          <w:sz w:val="13"/>
        </w:rPr>
      </w:pPr>
    </w:p>
    <w:p w14:paraId="3AEF1E45" w14:textId="020B7197" w:rsidR="00852EEC" w:rsidRPr="00852EEC" w:rsidRDefault="00852EEC" w:rsidP="00852EEC">
      <w:pPr>
        <w:rPr>
          <w:rFonts w:ascii="Arial" w:hAnsi="Arial" w:cs="Arial"/>
          <w:sz w:val="22"/>
          <w:szCs w:val="22"/>
        </w:rPr>
      </w:pPr>
      <w:r w:rsidRPr="00852EEC">
        <w:rPr>
          <w:rFonts w:ascii="Arial" w:hAnsi="Arial" w:cs="Arial"/>
          <w:i/>
          <w:szCs w:val="22"/>
        </w:rPr>
        <w:t xml:space="preserve">LIVERMORE, Calif. </w:t>
      </w:r>
      <w:r w:rsidR="003E6CFD" w:rsidRPr="00852EEC">
        <w:rPr>
          <w:rFonts w:ascii="Arial" w:hAnsi="Arial" w:cs="Arial"/>
          <w:i/>
          <w:szCs w:val="22"/>
        </w:rPr>
        <w:t xml:space="preserve">– April </w:t>
      </w:r>
      <w:r w:rsidRPr="00852EEC">
        <w:rPr>
          <w:rFonts w:ascii="Arial" w:hAnsi="Arial" w:cs="Arial"/>
          <w:i/>
          <w:szCs w:val="22"/>
        </w:rPr>
        <w:t>25</w:t>
      </w:r>
      <w:r w:rsidR="00064FD4" w:rsidRPr="00852EEC">
        <w:rPr>
          <w:rFonts w:ascii="Arial" w:hAnsi="Arial" w:cs="Arial"/>
          <w:i/>
          <w:szCs w:val="22"/>
        </w:rPr>
        <w:t>, 2017</w:t>
      </w:r>
      <w:r w:rsidR="0014737C" w:rsidRPr="00852EEC">
        <w:rPr>
          <w:rFonts w:ascii="Arial" w:hAnsi="Arial" w:cs="Arial"/>
          <w:i/>
          <w:szCs w:val="22"/>
        </w:rPr>
        <w:t xml:space="preserve"> </w:t>
      </w:r>
      <w:r w:rsidR="0014737C" w:rsidRPr="00852EEC">
        <w:rPr>
          <w:rFonts w:ascii="Arial" w:hAnsi="Arial" w:cs="Arial"/>
          <w:i/>
          <w:sz w:val="22"/>
          <w:szCs w:val="22"/>
        </w:rPr>
        <w:t>–</w:t>
      </w:r>
      <w:r w:rsidR="003E6CFD" w:rsidRPr="00852EEC">
        <w:rPr>
          <w:sz w:val="32"/>
        </w:rPr>
        <w:t xml:space="preserve"> </w:t>
      </w:r>
      <w:r w:rsidRPr="00852EEC">
        <w:rPr>
          <w:rFonts w:ascii="Arial" w:hAnsi="Arial" w:cs="Arial"/>
          <w:sz w:val="22"/>
          <w:szCs w:val="22"/>
        </w:rPr>
        <w:t xml:space="preserve">Topcon Positioning Group announces the newest addition to the </w:t>
      </w:r>
      <w:hyperlink r:id="rId8" w:history="1">
        <w:r w:rsidRPr="00852EEC">
          <w:rPr>
            <w:rStyle w:val="Hyperlink"/>
            <w:rFonts w:ascii="Arial" w:hAnsi="Arial" w:cs="Arial"/>
            <w:sz w:val="22"/>
            <w:szCs w:val="22"/>
          </w:rPr>
          <w:t>Topcon Solutions Store</w:t>
        </w:r>
      </w:hyperlink>
      <w:r w:rsidRPr="00852EEC">
        <w:rPr>
          <w:rFonts w:ascii="Arial" w:hAnsi="Arial" w:cs="Arial"/>
          <w:sz w:val="22"/>
          <w:szCs w:val="22"/>
        </w:rPr>
        <w:t xml:space="preserve"> distribution network. </w:t>
      </w:r>
      <w:proofErr w:type="spellStart"/>
      <w:r w:rsidRPr="00852EEC">
        <w:rPr>
          <w:rFonts w:ascii="Arial" w:hAnsi="Arial" w:cs="Arial"/>
          <w:sz w:val="22"/>
          <w:szCs w:val="22"/>
        </w:rPr>
        <w:t>Griner</w:t>
      </w:r>
      <w:proofErr w:type="spellEnd"/>
      <w:r w:rsidRPr="00852EEC">
        <w:rPr>
          <w:rFonts w:ascii="Arial" w:hAnsi="Arial" w:cs="Arial"/>
          <w:sz w:val="22"/>
          <w:szCs w:val="22"/>
        </w:rPr>
        <w:t xml:space="preserve"> and Schmitz Incorporated, headquartered in Kansas City, Missouri, is the latest positioning distributor to join the network, which brings the total to 11 locations in North America since its creation in early 2016. </w:t>
      </w:r>
    </w:p>
    <w:p w14:paraId="0269030E" w14:textId="77777777" w:rsidR="00852EEC" w:rsidRPr="00852EEC" w:rsidRDefault="00852EEC" w:rsidP="00852EEC">
      <w:pPr>
        <w:rPr>
          <w:rFonts w:ascii="Arial" w:hAnsi="Arial" w:cs="Arial"/>
          <w:sz w:val="22"/>
          <w:szCs w:val="22"/>
        </w:rPr>
      </w:pPr>
    </w:p>
    <w:p w14:paraId="11A6D63A" w14:textId="77777777" w:rsidR="00852EEC" w:rsidRPr="00852EEC" w:rsidRDefault="00852EEC" w:rsidP="00852EEC">
      <w:pPr>
        <w:rPr>
          <w:rFonts w:ascii="Arial" w:hAnsi="Arial" w:cs="Arial"/>
          <w:sz w:val="22"/>
          <w:szCs w:val="22"/>
        </w:rPr>
      </w:pPr>
      <w:r w:rsidRPr="00852EEC">
        <w:rPr>
          <w:rFonts w:ascii="Arial" w:hAnsi="Arial" w:cs="Arial"/>
          <w:sz w:val="22"/>
          <w:szCs w:val="22"/>
        </w:rPr>
        <w:t>“</w:t>
      </w:r>
      <w:proofErr w:type="spellStart"/>
      <w:r w:rsidRPr="00852EEC">
        <w:rPr>
          <w:rFonts w:ascii="Arial" w:hAnsi="Arial" w:cs="Arial"/>
          <w:sz w:val="22"/>
          <w:szCs w:val="22"/>
        </w:rPr>
        <w:t>Griner</w:t>
      </w:r>
      <w:proofErr w:type="spellEnd"/>
      <w:r w:rsidRPr="00852EEC">
        <w:rPr>
          <w:rFonts w:ascii="Arial" w:hAnsi="Arial" w:cs="Arial"/>
          <w:sz w:val="22"/>
          <w:szCs w:val="22"/>
        </w:rPr>
        <w:t xml:space="preserve"> and Schmitz has long been well regarded in customer support and business growth in the Kansas City region, and offers a wealth of experience in meeting customers’ needs. Now, joined under the Topcon Solutions Store business model, its strengths will be combined and advanced by the experience and capabilities of the other locations as well,” said Terry Studebaker, director, Retail Operations.</w:t>
      </w:r>
    </w:p>
    <w:p w14:paraId="48753402" w14:textId="77777777" w:rsidR="00852EEC" w:rsidRPr="00852EEC" w:rsidRDefault="00852EEC" w:rsidP="00852EEC">
      <w:pPr>
        <w:rPr>
          <w:rFonts w:ascii="Arial" w:hAnsi="Arial" w:cs="Arial"/>
          <w:sz w:val="22"/>
          <w:szCs w:val="22"/>
        </w:rPr>
      </w:pPr>
    </w:p>
    <w:p w14:paraId="5358FF67" w14:textId="1D012832" w:rsidR="00852EEC" w:rsidRPr="00852EEC" w:rsidRDefault="00852EEC" w:rsidP="00852EEC">
      <w:pPr>
        <w:rPr>
          <w:rFonts w:ascii="Arial" w:hAnsi="Arial" w:cs="Arial"/>
          <w:sz w:val="22"/>
          <w:szCs w:val="22"/>
        </w:rPr>
      </w:pPr>
      <w:r w:rsidRPr="00852EEC">
        <w:rPr>
          <w:rFonts w:ascii="Arial" w:hAnsi="Arial" w:cs="Arial"/>
          <w:sz w:val="22"/>
          <w:szCs w:val="22"/>
        </w:rPr>
        <w:t>The company adds more than 100 years of experience in the surveying, construction, and engineering industry to the Topcon Solution</w:t>
      </w:r>
      <w:r w:rsidR="00592075">
        <w:rPr>
          <w:rFonts w:ascii="Arial" w:hAnsi="Arial" w:cs="Arial"/>
          <w:sz w:val="22"/>
          <w:szCs w:val="22"/>
        </w:rPr>
        <w:t>s</w:t>
      </w:r>
      <w:r w:rsidRPr="00852EEC">
        <w:rPr>
          <w:rFonts w:ascii="Arial" w:hAnsi="Arial" w:cs="Arial"/>
          <w:sz w:val="22"/>
          <w:szCs w:val="22"/>
        </w:rPr>
        <w:t xml:space="preserve"> Store network.</w:t>
      </w:r>
    </w:p>
    <w:p w14:paraId="184AE19F" w14:textId="77777777" w:rsidR="00852EEC" w:rsidRPr="00852EEC" w:rsidRDefault="00852EEC" w:rsidP="00852EEC">
      <w:pPr>
        <w:rPr>
          <w:rFonts w:ascii="Arial" w:hAnsi="Arial" w:cs="Arial"/>
          <w:sz w:val="22"/>
          <w:szCs w:val="22"/>
        </w:rPr>
      </w:pPr>
    </w:p>
    <w:p w14:paraId="5648EC18" w14:textId="7F9AC54C" w:rsidR="00852EEC" w:rsidRPr="00852EEC" w:rsidRDefault="00852EEC" w:rsidP="00852EEC">
      <w:pPr>
        <w:rPr>
          <w:rFonts w:ascii="Arial" w:hAnsi="Arial" w:cs="Arial"/>
          <w:sz w:val="22"/>
          <w:szCs w:val="22"/>
        </w:rPr>
      </w:pPr>
      <w:r w:rsidRPr="00852EEC">
        <w:rPr>
          <w:rFonts w:ascii="Arial" w:hAnsi="Arial" w:cs="Arial"/>
          <w:sz w:val="22"/>
          <w:szCs w:val="22"/>
        </w:rPr>
        <w:t xml:space="preserve">Jim Martin, vice president of </w:t>
      </w:r>
      <w:proofErr w:type="spellStart"/>
      <w:r w:rsidRPr="00852EEC">
        <w:rPr>
          <w:rFonts w:ascii="Arial" w:hAnsi="Arial" w:cs="Arial"/>
          <w:sz w:val="22"/>
          <w:szCs w:val="22"/>
        </w:rPr>
        <w:t>Griner</w:t>
      </w:r>
      <w:proofErr w:type="spellEnd"/>
      <w:r w:rsidRPr="00852EEC">
        <w:rPr>
          <w:rFonts w:ascii="Arial" w:hAnsi="Arial" w:cs="Arial"/>
          <w:sz w:val="22"/>
          <w:szCs w:val="22"/>
        </w:rPr>
        <w:t xml:space="preserve"> and Schmitz, said, “Throughout our long history, we have always </w:t>
      </w:r>
      <w:proofErr w:type="gramStart"/>
      <w:r w:rsidRPr="00852EEC">
        <w:rPr>
          <w:rFonts w:ascii="Arial" w:hAnsi="Arial" w:cs="Arial"/>
          <w:sz w:val="22"/>
          <w:szCs w:val="22"/>
        </w:rPr>
        <w:t>been dedicated to providing</w:t>
      </w:r>
      <w:proofErr w:type="gramEnd"/>
      <w:r w:rsidRPr="00852EEC">
        <w:rPr>
          <w:rFonts w:ascii="Arial" w:hAnsi="Arial" w:cs="Arial"/>
          <w:sz w:val="22"/>
          <w:szCs w:val="22"/>
        </w:rPr>
        <w:t xml:space="preserve"> the very best experience for our customers. Now, as part of the Topcon Solutions Store network, we will enhance those abilities across all phases of operations and over a much larger geographic area.”</w:t>
      </w:r>
    </w:p>
    <w:p w14:paraId="4696482F" w14:textId="77777777" w:rsidR="00852EEC" w:rsidRPr="00852EEC" w:rsidRDefault="00852EEC" w:rsidP="00852EEC">
      <w:pPr>
        <w:rPr>
          <w:rFonts w:ascii="Arial" w:hAnsi="Arial" w:cs="Arial"/>
          <w:sz w:val="22"/>
          <w:szCs w:val="22"/>
        </w:rPr>
      </w:pPr>
    </w:p>
    <w:p w14:paraId="0E5C0965" w14:textId="77777777" w:rsidR="00852EEC" w:rsidRPr="00852EEC" w:rsidRDefault="00852EEC" w:rsidP="00852EEC">
      <w:pPr>
        <w:rPr>
          <w:rFonts w:ascii="Arial" w:hAnsi="Arial" w:cs="Arial"/>
          <w:sz w:val="22"/>
          <w:szCs w:val="22"/>
        </w:rPr>
      </w:pPr>
      <w:r w:rsidRPr="00852EEC">
        <w:rPr>
          <w:rFonts w:ascii="Arial" w:hAnsi="Arial" w:cs="Arial"/>
          <w:sz w:val="22"/>
          <w:szCs w:val="22"/>
        </w:rPr>
        <w:t xml:space="preserve">Studebaker said, “The Topcon Solutions Stores are dedicated to the concept of a holistic approach for meeting the demands of our customers. Whatever the application, customers can count on the Solutions Store for a local partner to address </w:t>
      </w:r>
      <w:proofErr w:type="gramStart"/>
      <w:r w:rsidRPr="00852EEC">
        <w:rPr>
          <w:rFonts w:ascii="Arial" w:hAnsi="Arial" w:cs="Arial"/>
          <w:sz w:val="22"/>
          <w:szCs w:val="22"/>
        </w:rPr>
        <w:t>all of</w:t>
      </w:r>
      <w:proofErr w:type="gramEnd"/>
      <w:r w:rsidRPr="00852EEC">
        <w:rPr>
          <w:rFonts w:ascii="Arial" w:hAnsi="Arial" w:cs="Arial"/>
          <w:sz w:val="22"/>
          <w:szCs w:val="22"/>
        </w:rPr>
        <w:t xml:space="preserve"> their positioning needs. This newest member of the network in the Kansas City area elevates our ability to provide that integrated service to a larger and expanding market.”</w:t>
      </w:r>
    </w:p>
    <w:p w14:paraId="7BE124C1" w14:textId="77777777" w:rsidR="00852EEC" w:rsidRPr="00852EEC" w:rsidRDefault="00852EEC" w:rsidP="00852EEC">
      <w:pPr>
        <w:rPr>
          <w:rFonts w:ascii="Arial" w:hAnsi="Arial" w:cs="Arial"/>
          <w:sz w:val="22"/>
          <w:szCs w:val="22"/>
        </w:rPr>
      </w:pPr>
    </w:p>
    <w:p w14:paraId="074C01BE" w14:textId="6A6DCC06" w:rsidR="00852EEC" w:rsidRPr="00852EEC" w:rsidRDefault="00852EEC" w:rsidP="00852EEC">
      <w:pPr>
        <w:rPr>
          <w:rFonts w:ascii="Arial" w:hAnsi="Arial" w:cs="Arial"/>
          <w:sz w:val="22"/>
          <w:szCs w:val="22"/>
        </w:rPr>
      </w:pPr>
      <w:r w:rsidRPr="00852EEC">
        <w:rPr>
          <w:rFonts w:ascii="Arial" w:hAnsi="Arial" w:cs="Arial"/>
          <w:sz w:val="22"/>
          <w:szCs w:val="22"/>
        </w:rPr>
        <w:t>The addition extends Topcon Solutions Store offerings to two locations in Missouri with the other in the St. Louis region. Additional locations include Berlin, Conn., Carol Stream, Ill., Indianapolis, Ind., Annapolis Junction, Md., Stow, Mas</w:t>
      </w:r>
      <w:r w:rsidR="00592075">
        <w:rPr>
          <w:rFonts w:ascii="Arial" w:hAnsi="Arial" w:cs="Arial"/>
          <w:sz w:val="22"/>
          <w:szCs w:val="22"/>
        </w:rPr>
        <w:t>s., Niles, Mich.</w:t>
      </w:r>
      <w:r w:rsidRPr="00852EEC">
        <w:rPr>
          <w:rFonts w:ascii="Arial" w:hAnsi="Arial" w:cs="Arial"/>
          <w:sz w:val="22"/>
          <w:szCs w:val="22"/>
        </w:rPr>
        <w:t>, Concord, N.H., Saxonburg, Pa., and Waukesha, Wis.</w:t>
      </w:r>
    </w:p>
    <w:p w14:paraId="09EB92CB" w14:textId="77777777" w:rsidR="00852EEC" w:rsidRPr="00852EEC" w:rsidRDefault="00852EEC" w:rsidP="00852EEC">
      <w:pPr>
        <w:rPr>
          <w:rFonts w:ascii="Arial" w:hAnsi="Arial" w:cs="Arial"/>
          <w:sz w:val="22"/>
          <w:szCs w:val="22"/>
        </w:rPr>
      </w:pPr>
    </w:p>
    <w:p w14:paraId="2D6B3523" w14:textId="77777777" w:rsidR="00852EEC" w:rsidRPr="00852EEC" w:rsidRDefault="00852EEC" w:rsidP="00852EEC">
      <w:pPr>
        <w:rPr>
          <w:rFonts w:ascii="Arial" w:hAnsi="Arial" w:cs="Arial"/>
          <w:sz w:val="22"/>
          <w:szCs w:val="22"/>
        </w:rPr>
      </w:pPr>
      <w:r w:rsidRPr="00852EEC">
        <w:rPr>
          <w:rFonts w:ascii="Arial" w:hAnsi="Arial" w:cs="Arial"/>
          <w:sz w:val="22"/>
          <w:szCs w:val="22"/>
        </w:rPr>
        <w:t>Store information is available at </w:t>
      </w:r>
      <w:hyperlink r:id="rId9" w:history="1">
        <w:r w:rsidRPr="00852EEC">
          <w:rPr>
            <w:rStyle w:val="Hyperlink"/>
            <w:rFonts w:ascii="Arial" w:hAnsi="Arial" w:cs="Arial"/>
            <w:sz w:val="22"/>
            <w:szCs w:val="22"/>
          </w:rPr>
          <w:t>topconsolutions.com</w:t>
        </w:r>
      </w:hyperlink>
      <w:r w:rsidRPr="00852EEC">
        <w:rPr>
          <w:rFonts w:ascii="Arial" w:hAnsi="Arial" w:cs="Arial"/>
          <w:sz w:val="22"/>
          <w:szCs w:val="22"/>
        </w:rPr>
        <w:t xml:space="preserve">. </w:t>
      </w:r>
      <w:bookmarkStart w:id="0" w:name="_GoBack"/>
      <w:bookmarkEnd w:id="0"/>
    </w:p>
    <w:p w14:paraId="26E80CDA" w14:textId="39BDA1A6" w:rsidR="00EE6A34" w:rsidRPr="00852EEC" w:rsidRDefault="00EE6A34" w:rsidP="00852EEC">
      <w:pPr>
        <w:rPr>
          <w:rFonts w:ascii="Arial" w:hAnsi="Arial" w:cs="Arial"/>
          <w:bCs/>
          <w:sz w:val="20"/>
          <w:szCs w:val="22"/>
          <w:lang w:val="en-AU"/>
        </w:rPr>
      </w:pPr>
    </w:p>
    <w:p w14:paraId="76B720C1" w14:textId="7FED8882" w:rsidR="00EE7C99" w:rsidRPr="00852EEC" w:rsidRDefault="007C1F16" w:rsidP="00EE7C99">
      <w:pPr>
        <w:rPr>
          <w:rFonts w:ascii="Arial" w:hAnsi="Arial" w:cs="Arial"/>
          <w:color w:val="808080" w:themeColor="background1" w:themeShade="80"/>
          <w:sz w:val="16"/>
          <w:szCs w:val="16"/>
        </w:rPr>
      </w:pPr>
      <w:r w:rsidRPr="00852EEC">
        <w:rPr>
          <w:rFonts w:ascii="Arial" w:hAnsi="Arial" w:cs="Arial"/>
          <w:b/>
          <w:color w:val="808080" w:themeColor="background1" w:themeShade="80"/>
          <w:sz w:val="16"/>
          <w:szCs w:val="16"/>
        </w:rPr>
        <w:t xml:space="preserve">About Topcon </w:t>
      </w:r>
      <w:r w:rsidR="003A3DB0" w:rsidRPr="00852EEC">
        <w:rPr>
          <w:rFonts w:ascii="Arial" w:hAnsi="Arial" w:cs="Arial"/>
          <w:b/>
          <w:color w:val="808080" w:themeColor="background1" w:themeShade="80"/>
          <w:sz w:val="16"/>
          <w:szCs w:val="16"/>
        </w:rPr>
        <w:t>Positioning</w:t>
      </w:r>
      <w:r w:rsidRPr="00852EEC">
        <w:rPr>
          <w:rFonts w:ascii="Arial" w:hAnsi="Arial" w:cs="Arial"/>
          <w:b/>
          <w:color w:val="808080" w:themeColor="background1" w:themeShade="80"/>
          <w:sz w:val="16"/>
          <w:szCs w:val="16"/>
        </w:rPr>
        <w:t xml:space="preserve"> Group </w:t>
      </w:r>
      <w:r w:rsidRPr="00852EEC">
        <w:rPr>
          <w:rFonts w:ascii="Arial" w:hAnsi="Arial" w:cs="Arial"/>
          <w:b/>
          <w:color w:val="808080" w:themeColor="background1" w:themeShade="80"/>
          <w:sz w:val="16"/>
          <w:szCs w:val="16"/>
        </w:rPr>
        <w:br/>
      </w:r>
      <w:r w:rsidR="00064FD4" w:rsidRPr="00852EEC">
        <w:rPr>
          <w:rFonts w:ascii="Arial" w:hAnsi="Arial" w:cs="Arial"/>
          <w:color w:val="808080" w:themeColor="background1" w:themeShade="80"/>
          <w:sz w:val="16"/>
          <w:szCs w:val="16"/>
        </w:rPr>
        <w:t>Topcon Positioning Group is headquartered in Livermore, California, USA (</w:t>
      </w:r>
      <w:hyperlink r:id="rId10" w:history="1">
        <w:r w:rsidR="00064FD4" w:rsidRPr="00852EEC">
          <w:rPr>
            <w:rStyle w:val="Hyperlink"/>
            <w:rFonts w:ascii="Arial" w:hAnsi="Arial" w:cs="Arial"/>
            <w:sz w:val="16"/>
            <w:szCs w:val="16"/>
          </w:rPr>
          <w:t>topconpositioning.com</w:t>
        </w:r>
      </w:hyperlink>
      <w:r w:rsidR="00064FD4" w:rsidRPr="00852EEC">
        <w:rPr>
          <w:rFonts w:ascii="Arial" w:hAnsi="Arial" w:cs="Arial"/>
          <w:color w:val="808080" w:themeColor="background1" w:themeShade="80"/>
          <w:sz w:val="16"/>
          <w:szCs w:val="16"/>
        </w:rPr>
        <w:t xml:space="preserve">). Its European head office is in </w:t>
      </w:r>
      <w:proofErr w:type="spellStart"/>
      <w:r w:rsidR="00064FD4" w:rsidRPr="00852EEC">
        <w:rPr>
          <w:rFonts w:ascii="Arial" w:hAnsi="Arial" w:cs="Arial"/>
          <w:color w:val="808080" w:themeColor="background1" w:themeShade="80"/>
          <w:sz w:val="16"/>
          <w:szCs w:val="16"/>
        </w:rPr>
        <w:t>Capelle</w:t>
      </w:r>
      <w:proofErr w:type="spellEnd"/>
      <w:r w:rsidR="00064FD4" w:rsidRPr="00852EEC">
        <w:rPr>
          <w:rFonts w:ascii="Arial" w:hAnsi="Arial" w:cs="Arial"/>
          <w:color w:val="808080" w:themeColor="background1" w:themeShade="80"/>
          <w:sz w:val="16"/>
          <w:szCs w:val="16"/>
        </w:rPr>
        <w:t xml:space="preserve"> </w:t>
      </w:r>
      <w:proofErr w:type="spellStart"/>
      <w:r w:rsidR="00064FD4" w:rsidRPr="00852EEC">
        <w:rPr>
          <w:rFonts w:ascii="Arial" w:hAnsi="Arial" w:cs="Arial"/>
          <w:color w:val="808080" w:themeColor="background1" w:themeShade="80"/>
          <w:sz w:val="16"/>
          <w:szCs w:val="16"/>
        </w:rPr>
        <w:t>a/d</w:t>
      </w:r>
      <w:proofErr w:type="spellEnd"/>
      <w:r w:rsidR="00064FD4" w:rsidRPr="00852EEC">
        <w:rPr>
          <w:rFonts w:ascii="Arial" w:hAnsi="Arial" w:cs="Arial"/>
          <w:color w:val="808080" w:themeColor="background1" w:themeShade="80"/>
          <w:sz w:val="16"/>
          <w:szCs w:val="16"/>
        </w:rPr>
        <w:t xml:space="preserve"> </w:t>
      </w:r>
      <w:proofErr w:type="spellStart"/>
      <w:r w:rsidR="00064FD4" w:rsidRPr="00852EEC">
        <w:rPr>
          <w:rFonts w:ascii="Arial" w:hAnsi="Arial" w:cs="Arial"/>
          <w:color w:val="808080" w:themeColor="background1" w:themeShade="80"/>
          <w:sz w:val="16"/>
          <w:szCs w:val="16"/>
        </w:rPr>
        <w:t>IJssel</w:t>
      </w:r>
      <w:proofErr w:type="spellEnd"/>
      <w:r w:rsidR="00064FD4" w:rsidRPr="00852EEC">
        <w:rPr>
          <w:rFonts w:ascii="Arial" w:hAnsi="Arial" w:cs="Arial"/>
          <w:color w:val="808080" w:themeColor="background1" w:themeShade="80"/>
          <w:sz w:val="16"/>
          <w:szCs w:val="16"/>
        </w:rPr>
        <w:t>, the Netherlands (</w:t>
      </w:r>
      <w:hyperlink r:id="rId11" w:history="1">
        <w:r w:rsidR="00064FD4" w:rsidRPr="00852EEC">
          <w:rPr>
            <w:rStyle w:val="Hyperlink"/>
            <w:rFonts w:ascii="Arial" w:hAnsi="Arial" w:cs="Arial"/>
            <w:sz w:val="16"/>
            <w:szCs w:val="16"/>
          </w:rPr>
          <w:t>topconpositioning.eu</w:t>
        </w:r>
      </w:hyperlink>
      <w:r w:rsidR="00064FD4" w:rsidRPr="00852EEC">
        <w:rPr>
          <w:rFonts w:ascii="Arial" w:hAnsi="Arial" w:cs="Arial"/>
          <w:color w:val="808080" w:themeColor="background1" w:themeShade="80"/>
          <w:sz w:val="16"/>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064FD4" w:rsidRPr="00852EEC">
        <w:rPr>
          <w:rFonts w:ascii="Arial" w:hAnsi="Arial" w:cs="Arial"/>
          <w:color w:val="808080" w:themeColor="background1" w:themeShade="80"/>
          <w:sz w:val="16"/>
          <w:szCs w:val="16"/>
        </w:rPr>
        <w:t>Wachendorff</w:t>
      </w:r>
      <w:proofErr w:type="spellEnd"/>
      <w:r w:rsidR="00064FD4" w:rsidRPr="00852EEC">
        <w:rPr>
          <w:rFonts w:ascii="Arial" w:hAnsi="Arial" w:cs="Arial"/>
          <w:color w:val="808080" w:themeColor="background1" w:themeShade="80"/>
          <w:sz w:val="16"/>
          <w:szCs w:val="16"/>
        </w:rPr>
        <w:t xml:space="preserve"> </w:t>
      </w:r>
      <w:proofErr w:type="spellStart"/>
      <w:r w:rsidR="00064FD4" w:rsidRPr="00852EEC">
        <w:rPr>
          <w:rFonts w:ascii="Arial" w:hAnsi="Arial" w:cs="Arial"/>
          <w:color w:val="808080" w:themeColor="background1" w:themeShade="80"/>
          <w:sz w:val="16"/>
          <w:szCs w:val="16"/>
        </w:rPr>
        <w:t>Elektronik</w:t>
      </w:r>
      <w:proofErr w:type="spellEnd"/>
      <w:r w:rsidR="00064FD4" w:rsidRPr="00852EEC">
        <w:rPr>
          <w:rFonts w:ascii="Arial" w:hAnsi="Arial" w:cs="Arial"/>
          <w:color w:val="808080" w:themeColor="background1" w:themeShade="80"/>
          <w:sz w:val="16"/>
          <w:szCs w:val="16"/>
        </w:rPr>
        <w:t>, Digi-Star, RDS Technology, and NORAC. Topcon Corporation (</w:t>
      </w:r>
      <w:hyperlink r:id="rId12" w:history="1">
        <w:r w:rsidR="00064FD4" w:rsidRPr="00852EEC">
          <w:rPr>
            <w:rStyle w:val="Hyperlink"/>
            <w:rFonts w:ascii="Arial" w:hAnsi="Arial" w:cs="Arial"/>
            <w:sz w:val="16"/>
            <w:szCs w:val="16"/>
          </w:rPr>
          <w:t>topcon.com</w:t>
        </w:r>
      </w:hyperlink>
      <w:r w:rsidR="00064FD4" w:rsidRPr="00852EEC">
        <w:rPr>
          <w:rFonts w:ascii="Arial" w:hAnsi="Arial" w:cs="Arial"/>
          <w:color w:val="808080" w:themeColor="background1" w:themeShade="80"/>
          <w:sz w:val="16"/>
          <w:szCs w:val="16"/>
        </w:rPr>
        <w:t>), founded in 1932, is traded on the Tokyo Stock Exchange (7732). </w:t>
      </w:r>
    </w:p>
    <w:p w14:paraId="2B27559C" w14:textId="77777777" w:rsidR="0014737C" w:rsidRPr="00852EEC" w:rsidRDefault="0014737C" w:rsidP="00EE7C99">
      <w:pPr>
        <w:rPr>
          <w:rFonts w:ascii="Arial" w:hAnsi="Arial" w:cs="Arial"/>
          <w:color w:val="808080" w:themeColor="background1" w:themeShade="80"/>
          <w:sz w:val="16"/>
          <w:szCs w:val="16"/>
        </w:rPr>
      </w:pPr>
    </w:p>
    <w:p w14:paraId="1F0BFBD2" w14:textId="29C858F8" w:rsidR="0014737C" w:rsidRPr="00852EEC" w:rsidRDefault="007C1F16" w:rsidP="0014737C">
      <w:pPr>
        <w:jc w:val="center"/>
        <w:rPr>
          <w:rFonts w:ascii="Arial" w:hAnsi="Arial" w:cs="Arial"/>
          <w:color w:val="808080" w:themeColor="background1" w:themeShade="80"/>
          <w:sz w:val="16"/>
          <w:szCs w:val="16"/>
        </w:rPr>
      </w:pPr>
      <w:r w:rsidRPr="00852EEC">
        <w:rPr>
          <w:rFonts w:ascii="Arial" w:hAnsi="Arial" w:cs="Arial"/>
          <w:color w:val="808080" w:themeColor="background1" w:themeShade="80"/>
          <w:sz w:val="16"/>
          <w:szCs w:val="16"/>
        </w:rPr>
        <w:t># # #</w:t>
      </w:r>
    </w:p>
    <w:p w14:paraId="31FEE76F" w14:textId="77777777" w:rsidR="007C1F16" w:rsidRPr="00852EEC" w:rsidRDefault="007C1F16" w:rsidP="007C1F16">
      <w:pPr>
        <w:rPr>
          <w:rFonts w:ascii="Arial" w:hAnsi="Arial" w:cs="Arial"/>
          <w:b/>
          <w:color w:val="808080" w:themeColor="background1" w:themeShade="80"/>
          <w:sz w:val="16"/>
          <w:szCs w:val="16"/>
        </w:rPr>
      </w:pPr>
      <w:r w:rsidRPr="00852EEC">
        <w:rPr>
          <w:rFonts w:ascii="Arial" w:hAnsi="Arial" w:cs="Arial"/>
          <w:b/>
          <w:color w:val="808080" w:themeColor="background1" w:themeShade="80"/>
          <w:sz w:val="16"/>
          <w:szCs w:val="16"/>
        </w:rPr>
        <w:t xml:space="preserve">Press Contact: </w:t>
      </w:r>
    </w:p>
    <w:p w14:paraId="3DF0B2BF" w14:textId="77777777" w:rsidR="00064FD4" w:rsidRPr="00852EEC" w:rsidRDefault="00064FD4" w:rsidP="00064FD4">
      <w:pPr>
        <w:rPr>
          <w:rFonts w:ascii="Arial" w:hAnsi="Arial" w:cs="Arial"/>
          <w:b/>
          <w:bCs/>
          <w:color w:val="808080" w:themeColor="background1" w:themeShade="80"/>
          <w:sz w:val="16"/>
          <w:szCs w:val="16"/>
        </w:rPr>
      </w:pPr>
      <w:r w:rsidRPr="00852EEC">
        <w:rPr>
          <w:rFonts w:ascii="Arial" w:hAnsi="Arial" w:cs="Arial"/>
          <w:b/>
          <w:bCs/>
          <w:color w:val="808080" w:themeColor="background1" w:themeShade="80"/>
          <w:sz w:val="16"/>
          <w:szCs w:val="16"/>
        </w:rPr>
        <w:t>Topcon Positioning Group</w:t>
      </w:r>
    </w:p>
    <w:p w14:paraId="56060D7F" w14:textId="77777777" w:rsidR="00064FD4" w:rsidRPr="00852EEC" w:rsidRDefault="00AF441F" w:rsidP="00064FD4">
      <w:pPr>
        <w:rPr>
          <w:rFonts w:ascii="Arial" w:hAnsi="Arial" w:cs="Arial"/>
          <w:bCs/>
          <w:color w:val="808080" w:themeColor="background1" w:themeShade="80"/>
          <w:sz w:val="16"/>
          <w:szCs w:val="16"/>
        </w:rPr>
      </w:pPr>
      <w:hyperlink r:id="rId13" w:history="1">
        <w:r w:rsidR="00064FD4" w:rsidRPr="00852EEC">
          <w:rPr>
            <w:rStyle w:val="Hyperlink"/>
            <w:rFonts w:ascii="Arial" w:hAnsi="Arial" w:cs="Arial"/>
            <w:bCs/>
            <w:sz w:val="16"/>
            <w:szCs w:val="16"/>
          </w:rPr>
          <w:t>corpcomm@topcon.com</w:t>
        </w:r>
      </w:hyperlink>
    </w:p>
    <w:p w14:paraId="2B156161" w14:textId="5BF325CC" w:rsidR="000D3E7E" w:rsidRPr="00852EEC" w:rsidRDefault="00064FD4" w:rsidP="00064FD4">
      <w:pPr>
        <w:rPr>
          <w:rFonts w:ascii="Arial" w:eastAsia="MS Mincho" w:hAnsi="Arial" w:cs="Arial"/>
          <w:sz w:val="21"/>
          <w:szCs w:val="18"/>
        </w:rPr>
      </w:pPr>
      <w:r w:rsidRPr="00852EEC">
        <w:rPr>
          <w:rFonts w:ascii="Arial" w:hAnsi="Arial" w:cs="Arial"/>
          <w:bCs/>
          <w:color w:val="808080" w:themeColor="background1" w:themeShade="80"/>
          <w:sz w:val="16"/>
          <w:szCs w:val="16"/>
        </w:rPr>
        <w:t>USA: Staci Fitzgerald, +1 925-245-8610</w:t>
      </w:r>
      <w:r w:rsidR="003E6CFD" w:rsidRPr="00852EEC">
        <w:rPr>
          <w:rFonts w:ascii="Arial" w:eastAsia="MS Mincho" w:hAnsi="Arial" w:cs="Arial"/>
          <w:sz w:val="21"/>
          <w:szCs w:val="18"/>
        </w:rPr>
        <w:t xml:space="preserve"> </w:t>
      </w:r>
      <w:r w:rsidR="003E6CFD" w:rsidRPr="00852EEC">
        <w:rPr>
          <w:rFonts w:ascii="Arial" w:eastAsia="MS Mincho" w:hAnsi="Arial" w:cs="Arial"/>
          <w:sz w:val="21"/>
          <w:szCs w:val="18"/>
        </w:rPr>
        <w:br/>
      </w:r>
    </w:p>
    <w:sectPr w:rsidR="000D3E7E" w:rsidRPr="00852EEC" w:rsidSect="0058230D">
      <w:headerReference w:type="even" r:id="rId14"/>
      <w:headerReference w:type="default" r:id="rId15"/>
      <w:footerReference w:type="even" r:id="rId16"/>
      <w:footerReference w:type="default" r:id="rId17"/>
      <w:headerReference w:type="first" r:id="rId18"/>
      <w:footerReference w:type="first" r:id="rId19"/>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FC04D" w14:textId="77777777" w:rsidR="00AF441F" w:rsidRDefault="00AF441F">
      <w:r>
        <w:separator/>
      </w:r>
    </w:p>
  </w:endnote>
  <w:endnote w:type="continuationSeparator" w:id="0">
    <w:p w14:paraId="23C81BCF" w14:textId="77777777" w:rsidR="00AF441F" w:rsidRDefault="00AF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FA254" w14:textId="77777777" w:rsidR="00AF441F" w:rsidRDefault="00AF441F">
      <w:r>
        <w:separator/>
      </w:r>
    </w:p>
  </w:footnote>
  <w:footnote w:type="continuationSeparator" w:id="0">
    <w:p w14:paraId="351D59C7" w14:textId="77777777" w:rsidR="00AF441F" w:rsidRDefault="00AF44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0F52"/>
    <w:rsid w:val="000418C2"/>
    <w:rsid w:val="00043C9C"/>
    <w:rsid w:val="00044004"/>
    <w:rsid w:val="00053852"/>
    <w:rsid w:val="00064FD4"/>
    <w:rsid w:val="00072B9B"/>
    <w:rsid w:val="00073328"/>
    <w:rsid w:val="000872FF"/>
    <w:rsid w:val="0009234C"/>
    <w:rsid w:val="000A6DD5"/>
    <w:rsid w:val="000B5413"/>
    <w:rsid w:val="000C3C4C"/>
    <w:rsid w:val="000C6429"/>
    <w:rsid w:val="000D117E"/>
    <w:rsid w:val="000D3E7E"/>
    <w:rsid w:val="00105D3C"/>
    <w:rsid w:val="001226A3"/>
    <w:rsid w:val="00123665"/>
    <w:rsid w:val="0014737C"/>
    <w:rsid w:val="0015719D"/>
    <w:rsid w:val="00163F32"/>
    <w:rsid w:val="00177523"/>
    <w:rsid w:val="00181DA4"/>
    <w:rsid w:val="001855FB"/>
    <w:rsid w:val="001929E7"/>
    <w:rsid w:val="001931EF"/>
    <w:rsid w:val="001A276A"/>
    <w:rsid w:val="001A5950"/>
    <w:rsid w:val="001B6BA0"/>
    <w:rsid w:val="001D2831"/>
    <w:rsid w:val="001D47AE"/>
    <w:rsid w:val="001E495F"/>
    <w:rsid w:val="001F02F7"/>
    <w:rsid w:val="001F7CAE"/>
    <w:rsid w:val="00211CAC"/>
    <w:rsid w:val="0021353A"/>
    <w:rsid w:val="00220127"/>
    <w:rsid w:val="002333DA"/>
    <w:rsid w:val="00234742"/>
    <w:rsid w:val="002377E8"/>
    <w:rsid w:val="0025563F"/>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E47C3"/>
    <w:rsid w:val="003E6CFD"/>
    <w:rsid w:val="003F134C"/>
    <w:rsid w:val="003F17EA"/>
    <w:rsid w:val="003F5E34"/>
    <w:rsid w:val="00413E95"/>
    <w:rsid w:val="00416269"/>
    <w:rsid w:val="00424BAB"/>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2075"/>
    <w:rsid w:val="00594377"/>
    <w:rsid w:val="005A23A0"/>
    <w:rsid w:val="005A4B01"/>
    <w:rsid w:val="005C44F8"/>
    <w:rsid w:val="005C48E8"/>
    <w:rsid w:val="005C5D81"/>
    <w:rsid w:val="005C5FDF"/>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829E3"/>
    <w:rsid w:val="00684549"/>
    <w:rsid w:val="0069002A"/>
    <w:rsid w:val="006926B3"/>
    <w:rsid w:val="006B2A9A"/>
    <w:rsid w:val="006E05C2"/>
    <w:rsid w:val="00701554"/>
    <w:rsid w:val="0071541C"/>
    <w:rsid w:val="007448D1"/>
    <w:rsid w:val="007530F6"/>
    <w:rsid w:val="00753509"/>
    <w:rsid w:val="00756005"/>
    <w:rsid w:val="007605FA"/>
    <w:rsid w:val="00765F8C"/>
    <w:rsid w:val="007679DE"/>
    <w:rsid w:val="00773A4C"/>
    <w:rsid w:val="0077623F"/>
    <w:rsid w:val="0078639E"/>
    <w:rsid w:val="007B3233"/>
    <w:rsid w:val="007C1F16"/>
    <w:rsid w:val="007C481B"/>
    <w:rsid w:val="007D1903"/>
    <w:rsid w:val="007D26FD"/>
    <w:rsid w:val="007D3118"/>
    <w:rsid w:val="007D51D2"/>
    <w:rsid w:val="00810DE0"/>
    <w:rsid w:val="00813405"/>
    <w:rsid w:val="008141F4"/>
    <w:rsid w:val="008205DE"/>
    <w:rsid w:val="00832E9A"/>
    <w:rsid w:val="00846CEF"/>
    <w:rsid w:val="00851FF2"/>
    <w:rsid w:val="00852EEC"/>
    <w:rsid w:val="00853C9A"/>
    <w:rsid w:val="00861443"/>
    <w:rsid w:val="00862FBA"/>
    <w:rsid w:val="008637E4"/>
    <w:rsid w:val="00870D37"/>
    <w:rsid w:val="00877544"/>
    <w:rsid w:val="008802C4"/>
    <w:rsid w:val="00891FF7"/>
    <w:rsid w:val="00892065"/>
    <w:rsid w:val="0089494D"/>
    <w:rsid w:val="008962D4"/>
    <w:rsid w:val="008B0877"/>
    <w:rsid w:val="008C66DC"/>
    <w:rsid w:val="008D0202"/>
    <w:rsid w:val="008E6FD9"/>
    <w:rsid w:val="008F54A3"/>
    <w:rsid w:val="00910CAD"/>
    <w:rsid w:val="00935C7E"/>
    <w:rsid w:val="009434F4"/>
    <w:rsid w:val="009558FC"/>
    <w:rsid w:val="00956EF7"/>
    <w:rsid w:val="009666D5"/>
    <w:rsid w:val="00975493"/>
    <w:rsid w:val="009964DE"/>
    <w:rsid w:val="009A0004"/>
    <w:rsid w:val="009C1A46"/>
    <w:rsid w:val="009D71F2"/>
    <w:rsid w:val="009E2979"/>
    <w:rsid w:val="009E2BC0"/>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A527C"/>
    <w:rsid w:val="00AC09BA"/>
    <w:rsid w:val="00AD7FDC"/>
    <w:rsid w:val="00AE0D23"/>
    <w:rsid w:val="00AE6481"/>
    <w:rsid w:val="00AF441F"/>
    <w:rsid w:val="00AF69C7"/>
    <w:rsid w:val="00B267B0"/>
    <w:rsid w:val="00B35AF9"/>
    <w:rsid w:val="00B402B7"/>
    <w:rsid w:val="00B4058E"/>
    <w:rsid w:val="00B5705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E604D"/>
    <w:rsid w:val="00BF37F1"/>
    <w:rsid w:val="00C01690"/>
    <w:rsid w:val="00C03ADA"/>
    <w:rsid w:val="00C31391"/>
    <w:rsid w:val="00C638D1"/>
    <w:rsid w:val="00C725ED"/>
    <w:rsid w:val="00C7597C"/>
    <w:rsid w:val="00C81D46"/>
    <w:rsid w:val="00C92C21"/>
    <w:rsid w:val="00C96821"/>
    <w:rsid w:val="00CA734F"/>
    <w:rsid w:val="00CD3455"/>
    <w:rsid w:val="00CD466B"/>
    <w:rsid w:val="00CD6AAB"/>
    <w:rsid w:val="00CE188F"/>
    <w:rsid w:val="00CE629A"/>
    <w:rsid w:val="00CE7749"/>
    <w:rsid w:val="00CE7843"/>
    <w:rsid w:val="00CF403B"/>
    <w:rsid w:val="00CF7FC5"/>
    <w:rsid w:val="00D22E13"/>
    <w:rsid w:val="00D24B4F"/>
    <w:rsid w:val="00D47414"/>
    <w:rsid w:val="00D55832"/>
    <w:rsid w:val="00D608E4"/>
    <w:rsid w:val="00D6369D"/>
    <w:rsid w:val="00D647FC"/>
    <w:rsid w:val="00D669C5"/>
    <w:rsid w:val="00D672DA"/>
    <w:rsid w:val="00D6784A"/>
    <w:rsid w:val="00D70AF0"/>
    <w:rsid w:val="00D70EE2"/>
    <w:rsid w:val="00D8013D"/>
    <w:rsid w:val="00D91CF0"/>
    <w:rsid w:val="00D979CB"/>
    <w:rsid w:val="00DC59E3"/>
    <w:rsid w:val="00DC60A0"/>
    <w:rsid w:val="00E07F73"/>
    <w:rsid w:val="00E16158"/>
    <w:rsid w:val="00E21116"/>
    <w:rsid w:val="00E3215D"/>
    <w:rsid w:val="00E32B47"/>
    <w:rsid w:val="00E47E09"/>
    <w:rsid w:val="00E76568"/>
    <w:rsid w:val="00EB1000"/>
    <w:rsid w:val="00ED70D3"/>
    <w:rsid w:val="00EE33D2"/>
    <w:rsid w:val="00EE6A34"/>
    <w:rsid w:val="00EE7C99"/>
    <w:rsid w:val="00EF616E"/>
    <w:rsid w:val="00F0754B"/>
    <w:rsid w:val="00F16496"/>
    <w:rsid w:val="00F27CCD"/>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230219">
      <w:bodyDiv w:val="1"/>
      <w:marLeft w:val="0"/>
      <w:marRight w:val="0"/>
      <w:marTop w:val="0"/>
      <w:marBottom w:val="0"/>
      <w:divBdr>
        <w:top w:val="none" w:sz="0" w:space="0" w:color="auto"/>
        <w:left w:val="none" w:sz="0" w:space="0" w:color="auto"/>
        <w:bottom w:val="none" w:sz="0" w:space="0" w:color="auto"/>
        <w:right w:val="none" w:sz="0" w:space="0" w:color="auto"/>
      </w:divBdr>
    </w:div>
    <w:div w:id="933561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opconsolutions.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opconsolutions.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3.jpeg"/><Relationship Id="rId5" Type="http://schemas.openxmlformats.org/officeDocument/2006/relationships/hyperlink" Target="https://twitter.com/topcon_today" TargetMode="External"/><Relationship Id="rId6" Type="http://schemas.openxmlformats.org/officeDocument/2006/relationships/image" Target="media/image4.jpeg"/><Relationship Id="rId7" Type="http://schemas.openxmlformats.org/officeDocument/2006/relationships/hyperlink" Target="https://www.youtube.com/user/TopconToday" TargetMode="External"/><Relationship Id="rId8" Type="http://schemas.openxmlformats.org/officeDocument/2006/relationships/image" Target="media/image5.jpeg"/><Relationship Id="rId9" Type="http://schemas.openxmlformats.org/officeDocument/2006/relationships/hyperlink" Target="https://www.instagram.com/topcontoday/" TargetMode="External"/><Relationship Id="rId10" Type="http://schemas.openxmlformats.org/officeDocument/2006/relationships/image" Target="media/image6.jpeg"/><Relationship Id="rId1" Type="http://schemas.openxmlformats.org/officeDocument/2006/relationships/hyperlink" Target="https://www.facebook.com/TopconToday" TargetMode="External"/><Relationship Id="rId2"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4926B-1BD9-934A-956D-9EF9D29E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2693</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3159</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3</cp:revision>
  <cp:lastPrinted>2015-08-13T12:52:00Z</cp:lastPrinted>
  <dcterms:created xsi:type="dcterms:W3CDTF">2017-04-25T13:57:00Z</dcterms:created>
  <dcterms:modified xsi:type="dcterms:W3CDTF">2017-04-25T14:51:00Z</dcterms:modified>
</cp:coreProperties>
</file>